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35" w:rsidRPr="00D3521C" w:rsidRDefault="00007235" w:rsidP="00007235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 w:rsidRPr="00D3521C">
        <w:rPr>
          <w:rFonts w:eastAsia="Times New Roman" w:cs="Arial"/>
          <w:b/>
          <w:szCs w:val="20"/>
          <w:u w:val="single"/>
          <w:lang w:eastAsia="nl-NL"/>
        </w:rPr>
        <w:t>Taak 5</w:t>
      </w: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007235" w:rsidRPr="00D3521C" w:rsidTr="008F2276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07235" w:rsidRPr="003F3ADC" w:rsidRDefault="00007235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07235" w:rsidRPr="00D3521C" w:rsidRDefault="00007235" w:rsidP="008F2276">
            <w:pPr>
              <w:keepNext/>
              <w:spacing w:before="240" w:after="60" w:line="240" w:lineRule="auto"/>
              <w:outlineLvl w:val="0"/>
              <w:rPr>
                <w:rFonts w:eastAsia="Times New Roman" w:cs="Arial"/>
                <w:bCs/>
                <w:kern w:val="32"/>
                <w:szCs w:val="20"/>
                <w:lang w:eastAsia="nl-NL"/>
              </w:rPr>
            </w:pPr>
            <w:bookmarkStart w:id="0" w:name="_Toc392508144"/>
            <w:bookmarkStart w:id="1" w:name="_Toc392508375"/>
            <w:bookmarkStart w:id="2" w:name="_Toc435171706"/>
            <w:bookmarkStart w:id="3" w:name="_Toc435171892"/>
            <w:bookmarkStart w:id="4" w:name="_GoBack"/>
            <w:r w:rsidRPr="00D3521C">
              <w:rPr>
                <w:rFonts w:eastAsia="Times New Roman" w:cs="Arial"/>
                <w:bCs/>
                <w:kern w:val="32"/>
                <w:szCs w:val="20"/>
                <w:lang w:eastAsia="nl-NL"/>
              </w:rPr>
              <w:t>Suikerziekte 1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007235" w:rsidRPr="00D3521C" w:rsidTr="008F2276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07235" w:rsidRPr="00D3521C" w:rsidRDefault="00007235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I</w:t>
            </w:r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07235" w:rsidRPr="00D3521C" w:rsidRDefault="00007235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 xml:space="preserve">Je kent vast wel iemand in je omgeving met suikerziekte. Er zijn ook aanwijzingen dat het aantal mensen met type 2 stijgt. Het is een ziekte waarbij met een goede behandeling en nauwgezette controle veel winst te behalen is. Soms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zul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je zelfstandig een diabetesspreekuur houden. </w:t>
            </w:r>
          </w:p>
        </w:tc>
      </w:tr>
      <w:tr w:rsidR="00007235" w:rsidRPr="00D3521C" w:rsidTr="008F2276">
        <w:trPr>
          <w:cantSplit/>
        </w:trPr>
        <w:tc>
          <w:tcPr>
            <w:tcW w:w="155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07235" w:rsidRPr="003F3ADC" w:rsidRDefault="00007235" w:rsidP="008F2276">
            <w:pPr>
              <w:keepNext/>
              <w:spacing w:after="0" w:line="240" w:lineRule="auto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bookmarkStart w:id="5" w:name="_Toc392508145"/>
            <w:bookmarkStart w:id="6" w:name="_Toc392508376"/>
            <w:bookmarkStart w:id="7" w:name="_Toc435171707"/>
            <w:bookmarkStart w:id="8" w:name="_Toc435171893"/>
            <w:r w:rsidRPr="003F3AD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  <w:bookmarkEnd w:id="5"/>
            <w:bookmarkEnd w:id="6"/>
            <w:bookmarkEnd w:id="7"/>
            <w:bookmarkEnd w:id="8"/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07235" w:rsidRDefault="00007235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D3521C">
              <w:rPr>
                <w:rFonts w:eastAsia="Times New Roman" w:cs="Arial"/>
                <w:szCs w:val="20"/>
                <w:lang w:eastAsia="nl-NL"/>
              </w:rPr>
              <w:t>Maak de volgende vragen om je in de achtergrond van de medicamenteuze behandeling te verdiepen. Gebruik ook het Farmaceutisch Kompas</w:t>
            </w:r>
            <w:r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007235" w:rsidRDefault="00007235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 xml:space="preserve">oem zoveel mogelijk situaties </w:t>
            </w:r>
            <w:r>
              <w:rPr>
                <w:rFonts w:eastAsia="Times New Roman" w:cs="Arial"/>
                <w:szCs w:val="20"/>
                <w:lang w:eastAsia="nl-NL"/>
              </w:rPr>
              <w:t>waarin insuline wordt toegepast?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aarom wordt insuline niet oraal toegediend.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 xml:space="preserve">at betekent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Mixtard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30/70;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Mixtard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40/60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H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 kun je mensen motiveren hun bloe</w:t>
            </w:r>
            <w:r>
              <w:rPr>
                <w:rFonts w:eastAsia="Times New Roman" w:cs="Arial"/>
                <w:szCs w:val="20"/>
                <w:lang w:eastAsia="nl-NL"/>
              </w:rPr>
              <w:t>dsuikerspiegel nauwkeurig in de gaten te houden?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tenminste 4 reden</w:t>
            </w:r>
            <w:r>
              <w:rPr>
                <w:rFonts w:eastAsia="Times New Roman" w:cs="Arial"/>
                <w:szCs w:val="20"/>
                <w:lang w:eastAsia="nl-NL"/>
              </w:rPr>
              <w:t>en waardoor een hypo kan ontstaan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3 manieren om een hypo te verhelpen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O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p welke tijdstippen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moet insuline worden ingespoten.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Noem 3 bijwerkingen van insuline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elke bijzondere eigenschappen heeft insuline lispro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  <w:r w:rsidRPr="00593D97">
              <w:rPr>
                <w:rFonts w:eastAsia="Times New Roman" w:cs="Arial"/>
                <w:szCs w:val="20"/>
                <w:lang w:val="en-US" w:eastAsia="nl-NL"/>
              </w:rPr>
              <w:t xml:space="preserve">Wat </w:t>
            </w:r>
            <w:r w:rsidRPr="00CE0596">
              <w:rPr>
                <w:rFonts w:eastAsia="Times New Roman" w:cs="Arial"/>
                <w:szCs w:val="20"/>
                <w:lang w:val="en-US" w:eastAsia="nl-NL"/>
              </w:rPr>
              <w:t xml:space="preserve">is NPH </w:t>
            </w:r>
            <w:proofErr w:type="spellStart"/>
            <w:r w:rsidRPr="00CE0596">
              <w:rPr>
                <w:rFonts w:eastAsia="Times New Roman" w:cs="Arial"/>
                <w:szCs w:val="20"/>
                <w:lang w:val="en-US" w:eastAsia="nl-NL"/>
              </w:rPr>
              <w:t>insuline</w:t>
            </w:r>
            <w:proofErr w:type="spellEnd"/>
            <w:r w:rsidRPr="00CE0596">
              <w:rPr>
                <w:rFonts w:eastAsia="Times New Roman" w:cs="Arial"/>
                <w:szCs w:val="20"/>
                <w:lang w:val="en-US" w:eastAsia="nl-NL"/>
              </w:rPr>
              <w:t xml:space="preserve"> (=</w:t>
            </w:r>
            <w:proofErr w:type="spellStart"/>
            <w:r w:rsidRPr="00CE0596">
              <w:rPr>
                <w:rFonts w:eastAsia="Times New Roman" w:cs="Arial"/>
                <w:szCs w:val="20"/>
                <w:lang w:val="en-US" w:eastAsia="nl-NL"/>
              </w:rPr>
              <w:t>isofane</w:t>
            </w:r>
            <w:proofErr w:type="spellEnd"/>
            <w:r w:rsidRPr="00CE0596">
              <w:rPr>
                <w:rFonts w:eastAsia="Times New Roman" w:cs="Arial"/>
                <w:szCs w:val="20"/>
                <w:lang w:val="en-US" w:eastAsia="nl-NL"/>
              </w:rPr>
              <w:t xml:space="preserve"> </w:t>
            </w:r>
            <w:proofErr w:type="spellStart"/>
            <w:r w:rsidRPr="00CE0596">
              <w:rPr>
                <w:rFonts w:eastAsia="Times New Roman" w:cs="Arial"/>
                <w:szCs w:val="20"/>
                <w:lang w:val="en-US" w:eastAsia="nl-NL"/>
              </w:rPr>
              <w:t>insuline</w:t>
            </w:r>
            <w:proofErr w:type="spellEnd"/>
            <w:r w:rsidRPr="00CE0596">
              <w:rPr>
                <w:rFonts w:eastAsia="Times New Roman" w:cs="Arial"/>
                <w:szCs w:val="20"/>
                <w:lang w:val="en-US" w:eastAsia="nl-NL"/>
              </w:rPr>
              <w:t>)</w:t>
            </w:r>
            <w:r>
              <w:rPr>
                <w:rFonts w:eastAsia="Times New Roman" w:cs="Arial"/>
                <w:szCs w:val="20"/>
                <w:lang w:val="en-US" w:eastAsia="nl-NL"/>
              </w:rPr>
              <w:t>?</w:t>
            </w:r>
          </w:p>
          <w:p w:rsidR="00007235" w:rsidRPr="00593D97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93D97">
              <w:rPr>
                <w:rFonts w:eastAsia="Times New Roman" w:cs="Arial"/>
                <w:szCs w:val="20"/>
                <w:lang w:eastAsia="nl-NL"/>
              </w:rPr>
              <w:t>M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 xml:space="preserve">evrouw De Boer heeft type-1 diabetes; ze gebruikt insuline en sinds kort is ze ook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Capoten</w:t>
            </w:r>
            <w:r w:rsidRPr="00D3521C">
              <w:rPr>
                <w:rFonts w:eastAsia="Times New Roman" w:cs="Arial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gaan gebruiken. Waarvoor moet zij </w:t>
            </w:r>
            <w:proofErr w:type="spellStart"/>
            <w:r w:rsidRPr="00D3521C">
              <w:rPr>
                <w:rFonts w:eastAsia="Times New Roman" w:cs="Arial"/>
                <w:szCs w:val="20"/>
                <w:lang w:eastAsia="nl-NL"/>
              </w:rPr>
              <w:t>Capoten</w:t>
            </w:r>
            <w:r w:rsidRPr="00D3521C">
              <w:rPr>
                <w:rFonts w:eastAsia="Times New Roman" w:cs="Arial"/>
                <w:szCs w:val="20"/>
                <w:vertAlign w:val="superscript"/>
                <w:lang w:eastAsia="nl-NL"/>
              </w:rPr>
              <w:t>R</w:t>
            </w:r>
            <w:proofErr w:type="spellEnd"/>
            <w:r w:rsidRPr="00D3521C">
              <w:rPr>
                <w:rFonts w:eastAsia="Times New Roman" w:cs="Arial"/>
                <w:szCs w:val="20"/>
                <w:lang w:eastAsia="nl-NL"/>
              </w:rPr>
              <w:t xml:space="preserve"> gaan gebruiken.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593D97"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2 situaties die de insulinebehoefte doen verhogen</w:t>
            </w:r>
            <w:r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007235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oem 2  bekende geneesmiddelen die die de behoefte aan insuline verhogen.</w:t>
            </w:r>
          </w:p>
          <w:p w:rsidR="00007235" w:rsidRPr="00D3521C" w:rsidRDefault="00007235" w:rsidP="0000723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W</w:t>
            </w:r>
            <w:r w:rsidRPr="00D3521C">
              <w:rPr>
                <w:rFonts w:eastAsia="Times New Roman" w:cs="Arial"/>
                <w:szCs w:val="20"/>
                <w:lang w:eastAsia="nl-NL"/>
              </w:rPr>
              <w:t>elke stof (genotmiddel!) zorgt ervoor dat de behoefte aan insuline daalt?</w:t>
            </w:r>
          </w:p>
          <w:p w:rsidR="00007235" w:rsidRPr="00D3521C" w:rsidRDefault="00007235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007235" w:rsidRPr="00D3521C" w:rsidRDefault="00007235" w:rsidP="008F2276">
            <w:pPr>
              <w:spacing w:after="0" w:line="240" w:lineRule="auto"/>
              <w:ind w:left="1080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007235" w:rsidRPr="00D3521C" w:rsidRDefault="00007235" w:rsidP="0000723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453CA7" w:rsidRDefault="00007235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0C08"/>
    <w:multiLevelType w:val="hybridMultilevel"/>
    <w:tmpl w:val="6CA0CE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35"/>
    <w:rsid w:val="00007235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BE645-8A44-4351-8C0D-1D2E64B7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007235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2017-04-07T10:54:00Z</dcterms:created>
  <dcterms:modified xsi:type="dcterms:W3CDTF">2017-04-07T10:55:00Z</dcterms:modified>
</cp:coreProperties>
</file>